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20" w:rsidRPr="008706CE" w:rsidRDefault="00985320" w:rsidP="00985320">
      <w:pPr>
        <w:spacing w:before="120" w:after="0" w:line="240" w:lineRule="atLeast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B131E3">
        <w:rPr>
          <w:rFonts w:ascii="Times New Roman" w:hAnsi="Times New Roman"/>
          <w:sz w:val="26"/>
          <w:szCs w:val="26"/>
        </w:rPr>
        <w:t>15</w:t>
      </w:r>
    </w:p>
    <w:p w:rsidR="00985320" w:rsidRDefault="00985320" w:rsidP="00985320">
      <w:pPr>
        <w:spacing w:after="0" w:line="240" w:lineRule="atLeast"/>
        <w:rPr>
          <w:rFonts w:ascii="Times New Roman" w:hAnsi="Times New Roman"/>
          <w:i/>
          <w:sz w:val="26"/>
          <w:szCs w:val="26"/>
        </w:rPr>
      </w:pPr>
    </w:p>
    <w:p w:rsidR="00985320" w:rsidRPr="00314AB0" w:rsidRDefault="00985320" w:rsidP="00985320">
      <w:pPr>
        <w:spacing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314AB0">
        <w:rPr>
          <w:rFonts w:ascii="Times New Roman" w:hAnsi="Times New Roman"/>
          <w:i/>
          <w:sz w:val="26"/>
          <w:szCs w:val="26"/>
        </w:rPr>
        <w:t xml:space="preserve">Анализ непрограммных расходов департамента городского хозяйства Администрации города </w:t>
      </w:r>
      <w:r w:rsidRPr="00314AB0">
        <w:rPr>
          <w:rFonts w:ascii="Times New Roman" w:hAnsi="Times New Roman"/>
          <w:i/>
          <w:spacing w:val="4"/>
          <w:sz w:val="26"/>
          <w:szCs w:val="26"/>
        </w:rPr>
        <w:t>на обеспечение деятельности муниципального казенного учреждения «Дирекция эксплуатации административных зданий и инженерных систем»</w:t>
      </w:r>
    </w:p>
    <w:p w:rsidR="00985320" w:rsidRPr="00314AB0" w:rsidRDefault="00985320" w:rsidP="00FF3F97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zh-TW"/>
        </w:rPr>
      </w:pPr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 xml:space="preserve">В </w:t>
      </w:r>
      <w:r w:rsidRPr="00314AB0">
        <w:rPr>
          <w:rFonts w:ascii="Times New Roman" w:hAnsi="Times New Roman"/>
          <w:spacing w:val="4"/>
          <w:sz w:val="26"/>
          <w:szCs w:val="26"/>
        </w:rPr>
        <w:t>составе непрограммных расходов п</w:t>
      </w:r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>роектом бюджета на 2026</w:t>
      </w:r>
      <w:r w:rsidR="009277AB" w:rsidRPr="00314AB0">
        <w:rPr>
          <w:rFonts w:ascii="Times New Roman" w:eastAsia="Times New Roman" w:hAnsi="Times New Roman"/>
          <w:sz w:val="26"/>
          <w:szCs w:val="26"/>
          <w:lang w:eastAsia="zh-TW"/>
        </w:rPr>
        <w:t xml:space="preserve"> год и плановый период 2027-2028 годов </w:t>
      </w:r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>запланированы расходы МКУ «</w:t>
      </w:r>
      <w:proofErr w:type="spellStart"/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>ДЭАЗиИС</w:t>
      </w:r>
      <w:proofErr w:type="spellEnd"/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 xml:space="preserve">» </w:t>
      </w:r>
      <w:r w:rsidR="009277AB" w:rsidRPr="00314AB0">
        <w:rPr>
          <w:rFonts w:ascii="Times New Roman" w:eastAsia="Times New Roman" w:hAnsi="Times New Roman"/>
          <w:sz w:val="26"/>
          <w:szCs w:val="26"/>
          <w:lang w:eastAsia="zh-TW"/>
        </w:rPr>
        <w:t xml:space="preserve">на уплату иных платежей </w:t>
      </w:r>
      <w:r w:rsidR="00314AB0" w:rsidRPr="00314AB0">
        <w:rPr>
          <w:rFonts w:ascii="Times New Roman" w:eastAsia="Times New Roman" w:hAnsi="Times New Roman"/>
          <w:sz w:val="26"/>
          <w:szCs w:val="26"/>
          <w:lang w:eastAsia="zh-TW"/>
        </w:rPr>
        <w:t>(</w:t>
      </w:r>
      <w:r w:rsidR="00314AB0" w:rsidRPr="008B0E12">
        <w:rPr>
          <w:rFonts w:ascii="Times New Roman" w:eastAsia="Times New Roman" w:hAnsi="Times New Roman"/>
          <w:bCs/>
          <w:sz w:val="26"/>
          <w:szCs w:val="26"/>
          <w:lang w:eastAsia="ru-RU"/>
        </w:rPr>
        <w:t>Штрафы за нарушение законодательства о закупках и нарушение условий контрактов (договоров)</w:t>
      </w:r>
      <w:r w:rsidR="00603E86">
        <w:rPr>
          <w:rFonts w:ascii="Times New Roman" w:eastAsia="Times New Roman" w:hAnsi="Times New Roman"/>
          <w:bCs/>
          <w:sz w:val="26"/>
          <w:szCs w:val="26"/>
          <w:lang w:eastAsia="ru-RU"/>
        </w:rPr>
        <w:t>)</w:t>
      </w:r>
      <w:r w:rsidR="009277AB" w:rsidRPr="00314AB0">
        <w:rPr>
          <w:rFonts w:ascii="Times New Roman" w:eastAsia="Times New Roman" w:hAnsi="Times New Roman"/>
          <w:sz w:val="26"/>
          <w:szCs w:val="26"/>
          <w:lang w:eastAsia="zh-TW"/>
        </w:rPr>
        <w:t xml:space="preserve"> в сумме 88,00 рублей ежегодно</w:t>
      </w:r>
      <w:r w:rsidR="00314AB0" w:rsidRPr="00314AB0">
        <w:rPr>
          <w:rFonts w:ascii="Times New Roman" w:eastAsia="Times New Roman" w:hAnsi="Times New Roman"/>
          <w:sz w:val="26"/>
          <w:szCs w:val="26"/>
          <w:lang w:eastAsia="zh-TW"/>
        </w:rPr>
        <w:br/>
        <w:t xml:space="preserve"> </w:t>
      </w:r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>(КБК 040 0412 40.0.00.00590 </w:t>
      </w:r>
      <w:r w:rsidR="009277AB" w:rsidRPr="00314AB0">
        <w:rPr>
          <w:rFonts w:ascii="Times New Roman" w:eastAsia="Times New Roman" w:hAnsi="Times New Roman"/>
          <w:sz w:val="26"/>
          <w:szCs w:val="26"/>
          <w:lang w:eastAsia="zh-TW"/>
        </w:rPr>
        <w:t>853</w:t>
      </w:r>
      <w:r w:rsidRPr="00314AB0">
        <w:rPr>
          <w:rFonts w:ascii="Times New Roman" w:eastAsia="Times New Roman" w:hAnsi="Times New Roman"/>
          <w:sz w:val="26"/>
          <w:szCs w:val="26"/>
          <w:lang w:eastAsia="zh-TW"/>
        </w:rPr>
        <w:t>).</w:t>
      </w:r>
    </w:p>
    <w:p w:rsidR="000A5390" w:rsidRDefault="009277AB" w:rsidP="00FF3F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A5390">
        <w:rPr>
          <w:rFonts w:ascii="Times New Roman" w:hAnsi="Times New Roman"/>
          <w:sz w:val="26"/>
          <w:szCs w:val="26"/>
        </w:rPr>
        <w:t xml:space="preserve">Согласно материалам, представленным в составе обоснований бюджетных ассигнований, </w:t>
      </w:r>
      <w:r w:rsidR="008B0E12" w:rsidRPr="000A5390">
        <w:rPr>
          <w:rFonts w:ascii="Times New Roman" w:hAnsi="Times New Roman"/>
          <w:sz w:val="26"/>
          <w:szCs w:val="26"/>
        </w:rPr>
        <w:t xml:space="preserve">в 2024-2025 годах </w:t>
      </w:r>
      <w:r w:rsidR="00314AB0" w:rsidRPr="000A5390">
        <w:rPr>
          <w:rFonts w:ascii="Times New Roman" w:hAnsi="Times New Roman"/>
          <w:sz w:val="26"/>
          <w:szCs w:val="26"/>
        </w:rPr>
        <w:t xml:space="preserve">в адрес </w:t>
      </w:r>
      <w:r w:rsidR="008B0E12" w:rsidRPr="000A5390">
        <w:rPr>
          <w:rFonts w:ascii="Times New Roman" w:hAnsi="Times New Roman"/>
          <w:sz w:val="26"/>
          <w:szCs w:val="26"/>
        </w:rPr>
        <w:t>МКУ «</w:t>
      </w:r>
      <w:proofErr w:type="spellStart"/>
      <w:r w:rsidR="008B0E12" w:rsidRPr="000A5390">
        <w:rPr>
          <w:rFonts w:ascii="Times New Roman" w:hAnsi="Times New Roman"/>
          <w:sz w:val="26"/>
          <w:szCs w:val="26"/>
        </w:rPr>
        <w:t>ДЭАЗиИС</w:t>
      </w:r>
      <w:proofErr w:type="spellEnd"/>
      <w:r w:rsidR="008B0E12" w:rsidRPr="000A5390">
        <w:rPr>
          <w:rFonts w:ascii="Times New Roman" w:hAnsi="Times New Roman"/>
          <w:sz w:val="26"/>
          <w:szCs w:val="26"/>
        </w:rPr>
        <w:t>» по договорам, заключенным с АО «Энергосбытовая компания» Восток», АО «Югра-Экология», предъ</w:t>
      </w:r>
      <w:r w:rsidR="00314AB0" w:rsidRPr="000A5390">
        <w:rPr>
          <w:rFonts w:ascii="Times New Roman" w:hAnsi="Times New Roman"/>
          <w:sz w:val="26"/>
          <w:szCs w:val="26"/>
        </w:rPr>
        <w:t>я</w:t>
      </w:r>
      <w:r w:rsidR="008B0E12" w:rsidRPr="000A5390">
        <w:rPr>
          <w:rFonts w:ascii="Times New Roman" w:hAnsi="Times New Roman"/>
          <w:sz w:val="26"/>
          <w:szCs w:val="26"/>
        </w:rPr>
        <w:t xml:space="preserve">влялись </w:t>
      </w:r>
      <w:r w:rsidR="00314AB0" w:rsidRPr="000A5390">
        <w:rPr>
          <w:rFonts w:ascii="Times New Roman" w:hAnsi="Times New Roman"/>
          <w:sz w:val="26"/>
          <w:szCs w:val="26"/>
        </w:rPr>
        <w:t xml:space="preserve">пени за несвоевременную оплату. </w:t>
      </w:r>
      <w:r w:rsidR="000A5390" w:rsidRPr="000A5390">
        <w:rPr>
          <w:rFonts w:ascii="Times New Roman" w:hAnsi="Times New Roman"/>
          <w:sz w:val="26"/>
          <w:szCs w:val="26"/>
        </w:rPr>
        <w:t xml:space="preserve">Нарушения сроков оплаты </w:t>
      </w:r>
      <w:r w:rsidR="008253C1">
        <w:rPr>
          <w:rFonts w:ascii="Times New Roman" w:hAnsi="Times New Roman"/>
          <w:sz w:val="26"/>
          <w:szCs w:val="26"/>
        </w:rPr>
        <w:t>пр</w:t>
      </w:r>
      <w:r w:rsidR="00F74B6F">
        <w:rPr>
          <w:rFonts w:ascii="Times New Roman" w:hAnsi="Times New Roman"/>
          <w:sz w:val="26"/>
          <w:szCs w:val="26"/>
        </w:rPr>
        <w:t>о</w:t>
      </w:r>
      <w:r w:rsidR="008253C1">
        <w:rPr>
          <w:rFonts w:ascii="Times New Roman" w:hAnsi="Times New Roman"/>
          <w:sz w:val="26"/>
          <w:szCs w:val="26"/>
        </w:rPr>
        <w:t>исходят</w:t>
      </w:r>
      <w:r w:rsidR="00FB6074">
        <w:rPr>
          <w:rFonts w:ascii="Times New Roman" w:hAnsi="Times New Roman"/>
          <w:sz w:val="26"/>
          <w:szCs w:val="26"/>
        </w:rPr>
        <w:t xml:space="preserve"> в течение</w:t>
      </w:r>
      <w:r w:rsidR="000A5390" w:rsidRPr="000A5390">
        <w:rPr>
          <w:rFonts w:ascii="Times New Roman" w:hAnsi="Times New Roman"/>
          <w:sz w:val="26"/>
          <w:szCs w:val="26"/>
        </w:rPr>
        <w:t xml:space="preserve"> года от 2 до 3 раз, в том числе </w:t>
      </w:r>
      <w:r w:rsidR="00314AB0" w:rsidRPr="000A5390">
        <w:rPr>
          <w:rFonts w:ascii="Times New Roman" w:hAnsi="Times New Roman"/>
          <w:sz w:val="26"/>
          <w:szCs w:val="26"/>
        </w:rPr>
        <w:t>из-за праздничных и выходных</w:t>
      </w:r>
      <w:r w:rsidR="000A5390">
        <w:rPr>
          <w:rFonts w:ascii="Times New Roman" w:hAnsi="Times New Roman"/>
          <w:sz w:val="26"/>
          <w:szCs w:val="26"/>
        </w:rPr>
        <w:t>,</w:t>
      </w:r>
      <w:r w:rsidR="00314AB0" w:rsidRPr="000A5390">
        <w:rPr>
          <w:rFonts w:ascii="Times New Roman" w:hAnsi="Times New Roman"/>
          <w:sz w:val="26"/>
          <w:szCs w:val="26"/>
        </w:rPr>
        <w:t xml:space="preserve"> новогодних дней и перерегистраци</w:t>
      </w:r>
      <w:r w:rsidR="000A5390" w:rsidRPr="000A5390">
        <w:rPr>
          <w:rFonts w:ascii="Times New Roman" w:hAnsi="Times New Roman"/>
          <w:sz w:val="26"/>
          <w:szCs w:val="26"/>
        </w:rPr>
        <w:t>и</w:t>
      </w:r>
      <w:r w:rsidR="00314AB0" w:rsidRPr="000A5390">
        <w:rPr>
          <w:rFonts w:ascii="Times New Roman" w:hAnsi="Times New Roman"/>
          <w:sz w:val="26"/>
          <w:szCs w:val="26"/>
        </w:rPr>
        <w:t xml:space="preserve"> контрактов в начале финансового года</w:t>
      </w:r>
      <w:r w:rsidR="000A5390">
        <w:rPr>
          <w:rFonts w:ascii="Times New Roman" w:hAnsi="Times New Roman"/>
          <w:sz w:val="26"/>
          <w:szCs w:val="26"/>
        </w:rPr>
        <w:t>, поступления откорректированных платежных документов</w:t>
      </w:r>
      <w:r w:rsidR="00314AB0" w:rsidRPr="000A5390">
        <w:rPr>
          <w:rFonts w:ascii="Times New Roman" w:hAnsi="Times New Roman"/>
          <w:sz w:val="26"/>
          <w:szCs w:val="26"/>
        </w:rPr>
        <w:t xml:space="preserve">. </w:t>
      </w:r>
    </w:p>
    <w:p w:rsidR="00314AB0" w:rsidRDefault="000A5390" w:rsidP="00FF3F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Информация о расчете бюджетных ассигнований на штрафы, пени за нарушение условий контрак</w:t>
      </w:r>
      <w:r w:rsidR="00FB6074">
        <w:rPr>
          <w:rFonts w:ascii="Times New Roman" w:hAnsi="Times New Roman"/>
          <w:sz w:val="26"/>
          <w:szCs w:val="26"/>
        </w:rPr>
        <w:t>тов (договоров) представлена в Т</w:t>
      </w:r>
      <w:r>
        <w:rPr>
          <w:rFonts w:ascii="Times New Roman" w:hAnsi="Times New Roman"/>
          <w:sz w:val="26"/>
          <w:szCs w:val="26"/>
        </w:rPr>
        <w:t>аблице</w:t>
      </w:r>
      <w:r w:rsidR="007C0EDD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93"/>
        <w:gridCol w:w="1417"/>
        <w:gridCol w:w="1985"/>
        <w:gridCol w:w="2409"/>
        <w:gridCol w:w="2835"/>
      </w:tblGrid>
      <w:tr w:rsidR="008B0E12" w:rsidRPr="008B0E12" w:rsidTr="008C7F9E">
        <w:trPr>
          <w:trHeight w:val="315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0E12" w:rsidRPr="008B0E12" w:rsidRDefault="007C0EDD" w:rsidP="007C0E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</w:t>
            </w:r>
          </w:p>
        </w:tc>
      </w:tr>
      <w:tr w:rsidR="000A5390" w:rsidRPr="008B0E12" w:rsidTr="008C7F9E">
        <w:trPr>
          <w:trHeight w:val="4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270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пени, руб</w:t>
            </w:r>
            <w:r w:rsidR="0027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270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размер начислений, руб</w:t>
            </w:r>
            <w:r w:rsidR="0027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количество обращений в год</w:t>
            </w:r>
            <w:r w:rsidR="0027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270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пени для проекта бюджета, руб</w:t>
            </w:r>
            <w:r w:rsidR="0027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A5390" w:rsidRPr="008B0E12" w:rsidTr="008C7F9E">
        <w:trPr>
          <w:trHeight w:val="1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27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0A5390" w:rsidRPr="008B0E12" w:rsidTr="008C7F9E">
        <w:trPr>
          <w:trHeight w:val="7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12,66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5390" w:rsidRPr="008B0E12" w:rsidTr="008C7F9E">
        <w:trPr>
          <w:trHeight w:val="7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5390" w:rsidRPr="008B0E12" w:rsidTr="008C7F9E">
        <w:trPr>
          <w:trHeight w:val="7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5390" w:rsidRPr="008B0E12" w:rsidTr="008C7F9E">
        <w:trPr>
          <w:trHeight w:val="7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E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E12" w:rsidRPr="008B0E12" w:rsidRDefault="008B0E12" w:rsidP="008B0E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7040B" w:rsidRPr="0027040B" w:rsidRDefault="0027040B" w:rsidP="00FB6074">
      <w:pPr>
        <w:spacing w:after="0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8B0E12" w:rsidRDefault="00797553" w:rsidP="00FB607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97553">
        <w:rPr>
          <w:rFonts w:ascii="Times New Roman" w:hAnsi="Times New Roman"/>
          <w:sz w:val="26"/>
          <w:szCs w:val="26"/>
        </w:rPr>
        <w:t>Обращаем внимание, что согласно пункту 4.7 приложения к Стандарту внешнего муниципального контроля «Оценка и определение неэффективного использования ресурсов, выявляемых в ходе внешнего муниципального финансового</w:t>
      </w:r>
      <w:bookmarkStart w:id="0" w:name="_GoBack"/>
      <w:bookmarkEnd w:id="0"/>
      <w:r w:rsidRPr="00797553">
        <w:rPr>
          <w:rFonts w:ascii="Times New Roman" w:hAnsi="Times New Roman"/>
          <w:sz w:val="26"/>
          <w:szCs w:val="26"/>
        </w:rPr>
        <w:t xml:space="preserve"> контроля»</w:t>
      </w:r>
      <w:r w:rsidRPr="00797553">
        <w:rPr>
          <w:rStyle w:val="a5"/>
          <w:rFonts w:ascii="Times New Roman" w:hAnsi="Times New Roman"/>
          <w:sz w:val="26"/>
          <w:szCs w:val="26"/>
        </w:rPr>
        <w:footnoteReference w:id="1"/>
      </w:r>
      <w:r w:rsidRPr="00797553">
        <w:rPr>
          <w:rFonts w:ascii="Times New Roman" w:hAnsi="Times New Roman"/>
          <w:sz w:val="26"/>
          <w:szCs w:val="26"/>
        </w:rPr>
        <w:t xml:space="preserve"> </w:t>
      </w:r>
      <w:r w:rsidR="0027040B">
        <w:rPr>
          <w:rFonts w:ascii="Times New Roman" w:hAnsi="Times New Roman"/>
          <w:sz w:val="26"/>
          <w:szCs w:val="26"/>
        </w:rPr>
        <w:t>о</w:t>
      </w:r>
      <w:r w:rsidRPr="00797553">
        <w:rPr>
          <w:rFonts w:ascii="Times New Roman" w:hAnsi="Times New Roman"/>
          <w:sz w:val="26"/>
          <w:szCs w:val="26"/>
        </w:rPr>
        <w:t>плата штрафных санкций (неустоек, штрафов, пеней), предъявленных муниципальному заказчику, заказчику за нарушение обязательств муниципальных контрактов, контрактов является неэффективным использованием бюджетных средств.</w:t>
      </w:r>
      <w:r w:rsidR="0027040B">
        <w:rPr>
          <w:rFonts w:ascii="Times New Roman" w:hAnsi="Times New Roman"/>
          <w:sz w:val="26"/>
          <w:szCs w:val="26"/>
        </w:rPr>
        <w:t xml:space="preserve"> </w:t>
      </w:r>
    </w:p>
    <w:p w:rsidR="00797553" w:rsidRDefault="00A10DA9" w:rsidP="00FF3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8253C1">
        <w:rPr>
          <w:rFonts w:ascii="Times New Roman" w:eastAsiaTheme="minorHAnsi" w:hAnsi="Times New Roman"/>
          <w:sz w:val="26"/>
          <w:szCs w:val="26"/>
        </w:rPr>
        <w:t xml:space="preserve">В соответствии с пунктом 10 раздела </w:t>
      </w:r>
      <w:r w:rsidRPr="008253C1">
        <w:rPr>
          <w:rFonts w:ascii="Times New Roman" w:eastAsiaTheme="minorHAnsi" w:hAnsi="Times New Roman"/>
          <w:sz w:val="26"/>
          <w:szCs w:val="26"/>
          <w:lang w:val="en-US"/>
        </w:rPr>
        <w:t>III</w:t>
      </w:r>
      <w:r w:rsidRPr="008253C1">
        <w:rPr>
          <w:rFonts w:ascii="Times New Roman" w:eastAsiaTheme="minorHAnsi" w:hAnsi="Times New Roman"/>
          <w:sz w:val="26"/>
          <w:szCs w:val="26"/>
        </w:rPr>
        <w:t xml:space="preserve"> Методики планирования</w:t>
      </w:r>
      <w:r w:rsidRPr="008253C1">
        <w:rPr>
          <w:rStyle w:val="a5"/>
          <w:rFonts w:ascii="Times New Roman" w:eastAsiaTheme="minorHAnsi" w:hAnsi="Times New Roman"/>
          <w:sz w:val="26"/>
          <w:szCs w:val="26"/>
        </w:rPr>
        <w:footnoteReference w:id="2"/>
      </w:r>
      <w:r w:rsidRPr="008253C1">
        <w:rPr>
          <w:rFonts w:ascii="Times New Roman" w:eastAsiaTheme="minorHAnsi" w:hAnsi="Times New Roman"/>
          <w:sz w:val="26"/>
          <w:szCs w:val="26"/>
        </w:rPr>
        <w:t xml:space="preserve"> </w:t>
      </w:r>
      <w:r w:rsidR="00FF3F97" w:rsidRPr="008253C1">
        <w:rPr>
          <w:rFonts w:ascii="Times New Roman" w:eastAsiaTheme="minorHAnsi" w:hAnsi="Times New Roman"/>
          <w:i/>
          <w:sz w:val="26"/>
          <w:szCs w:val="26"/>
        </w:rPr>
        <w:t>в</w:t>
      </w:r>
      <w:r w:rsidR="0027040B" w:rsidRPr="008253C1">
        <w:rPr>
          <w:rFonts w:ascii="Times New Roman" w:eastAsiaTheme="minorHAnsi" w:hAnsi="Times New Roman"/>
          <w:i/>
          <w:sz w:val="26"/>
          <w:szCs w:val="26"/>
        </w:rPr>
        <w:t xml:space="preserve"> целях повышения эффективности бюджетных расходов планирование бюджетных ассигнований на очередной финансовый год и плановый период</w:t>
      </w:r>
      <w:r w:rsidR="0027040B" w:rsidRPr="008253C1">
        <w:rPr>
          <w:rFonts w:ascii="Times New Roman" w:eastAsiaTheme="minorHAnsi" w:hAnsi="Times New Roman"/>
          <w:sz w:val="26"/>
          <w:szCs w:val="26"/>
        </w:rPr>
        <w:t xml:space="preserve"> </w:t>
      </w:r>
      <w:r w:rsidR="0027040B" w:rsidRPr="008253C1">
        <w:rPr>
          <w:rFonts w:ascii="Times New Roman" w:eastAsiaTheme="minorHAnsi" w:hAnsi="Times New Roman"/>
          <w:i/>
          <w:sz w:val="26"/>
          <w:szCs w:val="26"/>
        </w:rPr>
        <w:t>должно осуществляться на основе принципа минимизации затрат</w:t>
      </w:r>
      <w:r w:rsidR="0027040B" w:rsidRPr="008253C1">
        <w:rPr>
          <w:rFonts w:ascii="Times New Roman" w:eastAsiaTheme="minorHAnsi" w:hAnsi="Times New Roman"/>
          <w:sz w:val="26"/>
          <w:szCs w:val="26"/>
        </w:rPr>
        <w:t>, обеспечивающих достижение показателей результатов реа</w:t>
      </w:r>
      <w:r w:rsidR="00FF3F97" w:rsidRPr="008253C1">
        <w:rPr>
          <w:rFonts w:ascii="Times New Roman" w:eastAsiaTheme="minorHAnsi" w:hAnsi="Times New Roman"/>
          <w:sz w:val="26"/>
          <w:szCs w:val="26"/>
        </w:rPr>
        <w:t>лизации муниципальных программ.</w:t>
      </w:r>
    </w:p>
    <w:p w:rsidR="00BE7755" w:rsidRDefault="00BE7755" w:rsidP="00FF3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Факт планирования бюджетных ассигнований на ш</w:t>
      </w:r>
      <w:r w:rsidRPr="008B0E12">
        <w:rPr>
          <w:rFonts w:ascii="Times New Roman" w:eastAsia="Times New Roman" w:hAnsi="Times New Roman"/>
          <w:bCs/>
          <w:sz w:val="26"/>
          <w:szCs w:val="26"/>
          <w:lang w:eastAsia="ru-RU"/>
        </w:rPr>
        <w:t>траф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ы</w:t>
      </w:r>
      <w:r w:rsidRPr="008B0E1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за нарушение законодательства о закупках и нарушение условий контрактов (договоров)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, независимо от </w:t>
      </w:r>
      <w:r w:rsidR="003466A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размера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суммы, свидетельствует о том, что МКУ «</w:t>
      </w:r>
      <w:proofErr w:type="spell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ДЭАЗиИС</w:t>
      </w:r>
      <w:proofErr w:type="spellEnd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3466A5">
        <w:rPr>
          <w:rFonts w:ascii="Times New Roman" w:eastAsia="Times New Roman" w:hAnsi="Times New Roman"/>
          <w:bCs/>
          <w:sz w:val="26"/>
          <w:szCs w:val="26"/>
          <w:lang w:eastAsia="ru-RU"/>
        </w:rPr>
        <w:t>предполагает нарушени</w:t>
      </w:r>
      <w:r w:rsidR="001066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е обязательств </w:t>
      </w:r>
      <w:r w:rsidR="00F05D40">
        <w:rPr>
          <w:rFonts w:ascii="Times New Roman" w:eastAsia="Times New Roman" w:hAnsi="Times New Roman"/>
          <w:bCs/>
          <w:sz w:val="26"/>
          <w:szCs w:val="26"/>
          <w:lang w:eastAsia="ru-RU"/>
        </w:rPr>
        <w:t>и несвоевременную оплату</w:t>
      </w:r>
      <w:r w:rsidR="00F05D40" w:rsidRPr="00F05D4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F05D40">
        <w:rPr>
          <w:rFonts w:ascii="Times New Roman" w:eastAsia="Times New Roman" w:hAnsi="Times New Roman"/>
          <w:bCs/>
          <w:sz w:val="26"/>
          <w:szCs w:val="26"/>
          <w:lang w:eastAsia="ru-RU"/>
        </w:rPr>
        <w:t>по контрактам (договорам)</w:t>
      </w:r>
      <w:r w:rsidR="001066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. Использование </w:t>
      </w:r>
      <w:r w:rsidR="005F57D2">
        <w:rPr>
          <w:rFonts w:ascii="Times New Roman" w:eastAsia="Times New Roman" w:hAnsi="Times New Roman"/>
          <w:bCs/>
          <w:sz w:val="26"/>
          <w:szCs w:val="26"/>
          <w:lang w:eastAsia="ru-RU"/>
        </w:rPr>
        <w:t>бюджетны</w:t>
      </w:r>
      <w:r w:rsidR="001066D8">
        <w:rPr>
          <w:rFonts w:ascii="Times New Roman" w:eastAsia="Times New Roman" w:hAnsi="Times New Roman"/>
          <w:bCs/>
          <w:sz w:val="26"/>
          <w:szCs w:val="26"/>
          <w:lang w:eastAsia="ru-RU"/>
        </w:rPr>
        <w:t>х</w:t>
      </w:r>
      <w:r w:rsidR="00603E8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средств</w:t>
      </w:r>
      <w:r w:rsidR="005F57D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1066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оплату </w:t>
      </w:r>
      <w:r w:rsidR="00EE0DF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таких </w:t>
      </w:r>
      <w:r w:rsidR="001066D8">
        <w:rPr>
          <w:rFonts w:ascii="Times New Roman" w:eastAsia="Times New Roman" w:hAnsi="Times New Roman"/>
          <w:bCs/>
          <w:sz w:val="26"/>
          <w:szCs w:val="26"/>
          <w:lang w:eastAsia="ru-RU"/>
        </w:rPr>
        <w:t>штрафных санкций будет являться неэффективным использованием бюджетных средств</w:t>
      </w:r>
      <w:r w:rsidR="00F05D4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, </w:t>
      </w:r>
    </w:p>
    <w:p w:rsidR="00FF3F97" w:rsidRDefault="008253C1" w:rsidP="00FF3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Учитывая вышеизложенное, в целях исключения </w:t>
      </w:r>
      <w:r w:rsidR="009229B2">
        <w:rPr>
          <w:rFonts w:ascii="Times New Roman" w:hAnsi="Times New Roman"/>
          <w:sz w:val="26"/>
          <w:szCs w:val="26"/>
        </w:rPr>
        <w:t xml:space="preserve">рисков </w:t>
      </w:r>
      <w:r>
        <w:rPr>
          <w:rFonts w:ascii="Times New Roman" w:hAnsi="Times New Roman"/>
          <w:sz w:val="26"/>
          <w:szCs w:val="26"/>
        </w:rPr>
        <w:t xml:space="preserve">неэффективного использования бюджетных средств предлагаем </w:t>
      </w:r>
      <w:r w:rsidR="00B76F07">
        <w:rPr>
          <w:rFonts w:ascii="Times New Roman" w:hAnsi="Times New Roman"/>
          <w:sz w:val="26"/>
          <w:szCs w:val="26"/>
        </w:rPr>
        <w:t xml:space="preserve">департаменту городского хозяйства </w:t>
      </w:r>
      <w:r>
        <w:rPr>
          <w:rFonts w:ascii="Times New Roman" w:hAnsi="Times New Roman"/>
          <w:sz w:val="26"/>
          <w:szCs w:val="26"/>
        </w:rPr>
        <w:t xml:space="preserve">Администрации города </w:t>
      </w:r>
      <w:r w:rsidR="009229B2" w:rsidRPr="009229B2">
        <w:rPr>
          <w:rFonts w:ascii="Times New Roman" w:hAnsi="Times New Roman"/>
          <w:sz w:val="26"/>
          <w:szCs w:val="26"/>
        </w:rPr>
        <w:t xml:space="preserve">и подведомственным </w:t>
      </w:r>
      <w:r w:rsidR="00B76F07">
        <w:rPr>
          <w:rFonts w:ascii="Times New Roman" w:hAnsi="Times New Roman"/>
          <w:sz w:val="26"/>
          <w:szCs w:val="26"/>
        </w:rPr>
        <w:t xml:space="preserve">ему </w:t>
      </w:r>
      <w:r w:rsidR="009229B2" w:rsidRPr="009229B2">
        <w:rPr>
          <w:rFonts w:ascii="Times New Roman" w:hAnsi="Times New Roman"/>
          <w:sz w:val="26"/>
          <w:szCs w:val="26"/>
        </w:rPr>
        <w:t xml:space="preserve">учреждениям </w:t>
      </w:r>
      <w:r w:rsidR="009229B2">
        <w:rPr>
          <w:rFonts w:ascii="Times New Roman" w:hAnsi="Times New Roman"/>
          <w:sz w:val="26"/>
          <w:szCs w:val="26"/>
        </w:rPr>
        <w:t>рассмотреть возможность принятия следующих мер</w:t>
      </w:r>
      <w:r w:rsidR="009229B2" w:rsidRPr="009229B2">
        <w:rPr>
          <w:rFonts w:ascii="Times New Roman" w:hAnsi="Times New Roman"/>
          <w:sz w:val="26"/>
          <w:szCs w:val="26"/>
        </w:rPr>
        <w:t>:</w:t>
      </w:r>
    </w:p>
    <w:p w:rsidR="00F74B6F" w:rsidRPr="00F74B6F" w:rsidRDefault="009229B2" w:rsidP="00F74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74B6F" w:rsidRPr="00F74B6F">
        <w:rPr>
          <w:rFonts w:ascii="Times New Roman" w:hAnsi="Times New Roman"/>
          <w:sz w:val="26"/>
          <w:szCs w:val="26"/>
        </w:rPr>
        <w:t xml:space="preserve">провести анализ своевременности </w:t>
      </w:r>
      <w:r w:rsidR="00F74B6F">
        <w:rPr>
          <w:rFonts w:ascii="Times New Roman" w:hAnsi="Times New Roman"/>
          <w:sz w:val="26"/>
          <w:szCs w:val="26"/>
        </w:rPr>
        <w:t>оплаты по заключенным муниципальным контрактам (договорам) на коммунальные услуги за период 2023-2025 годов;</w:t>
      </w:r>
    </w:p>
    <w:p w:rsidR="00797553" w:rsidRDefault="00F74B6F" w:rsidP="00F74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4B6F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9229B2">
        <w:rPr>
          <w:rFonts w:ascii="Times New Roman" w:hAnsi="Times New Roman"/>
          <w:sz w:val="26"/>
          <w:szCs w:val="26"/>
        </w:rPr>
        <w:t xml:space="preserve">проанализировать условия </w:t>
      </w:r>
      <w:r w:rsidR="00603E86">
        <w:rPr>
          <w:rFonts w:ascii="Times New Roman" w:hAnsi="Times New Roman"/>
          <w:sz w:val="26"/>
          <w:szCs w:val="26"/>
        </w:rPr>
        <w:t xml:space="preserve">действующих </w:t>
      </w:r>
      <w:r w:rsidR="009229B2">
        <w:rPr>
          <w:rFonts w:ascii="Times New Roman" w:hAnsi="Times New Roman"/>
          <w:sz w:val="26"/>
          <w:szCs w:val="26"/>
        </w:rPr>
        <w:t xml:space="preserve">муниципальных контрактов (договоров) на коммунальные услуги в части установленных сроков оплаты, </w:t>
      </w:r>
      <w:r>
        <w:rPr>
          <w:rFonts w:ascii="Times New Roman" w:hAnsi="Times New Roman"/>
          <w:sz w:val="26"/>
          <w:szCs w:val="26"/>
        </w:rPr>
        <w:t xml:space="preserve">при обоснованной необходимости </w:t>
      </w:r>
      <w:r w:rsidR="009229B2">
        <w:rPr>
          <w:rFonts w:ascii="Times New Roman" w:hAnsi="Times New Roman"/>
          <w:sz w:val="26"/>
          <w:szCs w:val="26"/>
        </w:rPr>
        <w:t>внести в них изменения</w:t>
      </w:r>
      <w:r>
        <w:rPr>
          <w:rFonts w:ascii="Times New Roman" w:hAnsi="Times New Roman"/>
          <w:sz w:val="26"/>
          <w:szCs w:val="26"/>
        </w:rPr>
        <w:t>;</w:t>
      </w:r>
    </w:p>
    <w:p w:rsidR="00797553" w:rsidRPr="008253C1" w:rsidRDefault="00F74B6F" w:rsidP="00F74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FB4CA5">
        <w:rPr>
          <w:rFonts w:ascii="Times New Roman" w:hAnsi="Times New Roman"/>
          <w:sz w:val="26"/>
          <w:szCs w:val="26"/>
        </w:rPr>
        <w:t xml:space="preserve"> усилить контроль за соблюдением</w:t>
      </w:r>
      <w:r>
        <w:rPr>
          <w:rFonts w:ascii="Times New Roman" w:hAnsi="Times New Roman"/>
          <w:sz w:val="26"/>
          <w:szCs w:val="26"/>
        </w:rPr>
        <w:t xml:space="preserve"> услови</w:t>
      </w:r>
      <w:r w:rsidR="00FB4CA5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контрактов (договоров) в целях исключения предъявления муниципальн</w:t>
      </w:r>
      <w:r w:rsidR="00FB4CA5">
        <w:rPr>
          <w:rFonts w:ascii="Times New Roman" w:hAnsi="Times New Roman"/>
          <w:sz w:val="26"/>
          <w:szCs w:val="26"/>
        </w:rPr>
        <w:t>ым</w:t>
      </w:r>
      <w:r>
        <w:rPr>
          <w:rFonts w:ascii="Times New Roman" w:hAnsi="Times New Roman"/>
          <w:sz w:val="26"/>
          <w:szCs w:val="26"/>
        </w:rPr>
        <w:t xml:space="preserve"> заказчик</w:t>
      </w:r>
      <w:r w:rsidR="00FB4CA5">
        <w:rPr>
          <w:rFonts w:ascii="Times New Roman" w:hAnsi="Times New Roman"/>
          <w:sz w:val="26"/>
          <w:szCs w:val="26"/>
        </w:rPr>
        <w:t>ам</w:t>
      </w:r>
      <w:r>
        <w:rPr>
          <w:rFonts w:ascii="Times New Roman" w:hAnsi="Times New Roman"/>
          <w:sz w:val="26"/>
          <w:szCs w:val="26"/>
        </w:rPr>
        <w:t xml:space="preserve"> </w:t>
      </w:r>
      <w:r w:rsidR="009912F6">
        <w:rPr>
          <w:rFonts w:ascii="Times New Roman" w:hAnsi="Times New Roman"/>
          <w:sz w:val="26"/>
          <w:szCs w:val="26"/>
        </w:rPr>
        <w:t>штрафов</w:t>
      </w:r>
      <w:r w:rsidR="004241BC">
        <w:rPr>
          <w:rFonts w:ascii="Times New Roman" w:hAnsi="Times New Roman"/>
          <w:sz w:val="26"/>
          <w:szCs w:val="26"/>
        </w:rPr>
        <w:t xml:space="preserve"> и</w:t>
      </w:r>
      <w:r w:rsidR="009912F6">
        <w:rPr>
          <w:rFonts w:ascii="Times New Roman" w:hAnsi="Times New Roman"/>
          <w:sz w:val="26"/>
          <w:szCs w:val="26"/>
        </w:rPr>
        <w:t xml:space="preserve"> пени за ненадлежащее исполнение обязательств.</w:t>
      </w:r>
    </w:p>
    <w:p w:rsidR="0066276A" w:rsidRDefault="0066276A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0DFE" w:rsidRDefault="00EE0DFE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131E3" w:rsidRDefault="00B131E3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6276A" w:rsidRPr="0066276A" w:rsidRDefault="0066276A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6276A">
        <w:rPr>
          <w:rFonts w:ascii="Times New Roman" w:hAnsi="Times New Roman"/>
          <w:sz w:val="20"/>
          <w:szCs w:val="20"/>
        </w:rPr>
        <w:t>Афризонова Ксения Владимировна</w:t>
      </w:r>
    </w:p>
    <w:p w:rsidR="0066276A" w:rsidRPr="0066276A" w:rsidRDefault="0066276A" w:rsidP="0066276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6276A">
        <w:rPr>
          <w:rFonts w:ascii="Times New Roman" w:hAnsi="Times New Roman"/>
          <w:sz w:val="20"/>
          <w:szCs w:val="20"/>
        </w:rPr>
        <w:t>52-80-07</w:t>
      </w:r>
    </w:p>
    <w:sectPr w:rsidR="0066276A" w:rsidRPr="0066276A" w:rsidSect="008C7F9E">
      <w:headerReference w:type="default" r:id="rId7"/>
      <w:pgSz w:w="11906" w:h="16838"/>
      <w:pgMar w:top="1134" w:right="567" w:bottom="1134" w:left="1701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2FE" w:rsidRDefault="00E112FE" w:rsidP="00797553">
      <w:pPr>
        <w:spacing w:after="0" w:line="240" w:lineRule="auto"/>
      </w:pPr>
      <w:r>
        <w:separator/>
      </w:r>
    </w:p>
  </w:endnote>
  <w:endnote w:type="continuationSeparator" w:id="0">
    <w:p w:rsidR="00E112FE" w:rsidRDefault="00E112FE" w:rsidP="0079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2FE" w:rsidRDefault="00E112FE" w:rsidP="00797553">
      <w:pPr>
        <w:spacing w:after="0" w:line="240" w:lineRule="auto"/>
      </w:pPr>
      <w:r>
        <w:separator/>
      </w:r>
    </w:p>
  </w:footnote>
  <w:footnote w:type="continuationSeparator" w:id="0">
    <w:p w:rsidR="00E112FE" w:rsidRDefault="00E112FE" w:rsidP="00797553">
      <w:pPr>
        <w:spacing w:after="0" w:line="240" w:lineRule="auto"/>
      </w:pPr>
      <w:r>
        <w:continuationSeparator/>
      </w:r>
    </w:p>
  </w:footnote>
  <w:footnote w:id="1">
    <w:p w:rsidR="00797553" w:rsidRPr="0027040B" w:rsidRDefault="00797553" w:rsidP="00FB60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7040B">
        <w:rPr>
          <w:rStyle w:val="a5"/>
          <w:rFonts w:ascii="Times New Roman" w:hAnsi="Times New Roman"/>
          <w:sz w:val="20"/>
          <w:szCs w:val="20"/>
        </w:rPr>
        <w:footnoteRef/>
      </w:r>
      <w:r w:rsidRPr="0027040B">
        <w:rPr>
          <w:rFonts w:ascii="Times New Roman" w:hAnsi="Times New Roman"/>
          <w:sz w:val="20"/>
          <w:szCs w:val="20"/>
        </w:rPr>
        <w:t xml:space="preserve"> </w:t>
      </w:r>
      <w:r w:rsidR="0027040B" w:rsidRPr="0027040B">
        <w:rPr>
          <w:rFonts w:ascii="Times New Roman" w:hAnsi="Times New Roman"/>
          <w:sz w:val="20"/>
          <w:szCs w:val="20"/>
        </w:rPr>
        <w:t>Р</w:t>
      </w:r>
      <w:r w:rsidRPr="0027040B">
        <w:rPr>
          <w:rFonts w:ascii="Times New Roman" w:hAnsi="Times New Roman"/>
          <w:sz w:val="20"/>
          <w:szCs w:val="20"/>
        </w:rPr>
        <w:t>аспоряжение Председателя Контрольно-счетной палаты города от 11.02.202</w:t>
      </w:r>
      <w:r w:rsidR="00E113FB" w:rsidRPr="0027040B">
        <w:rPr>
          <w:rFonts w:ascii="Times New Roman" w:hAnsi="Times New Roman"/>
          <w:sz w:val="20"/>
          <w:szCs w:val="20"/>
        </w:rPr>
        <w:t>2 № КСП-01-06-8</w:t>
      </w:r>
      <w:r w:rsidR="0027040B" w:rsidRPr="0027040B">
        <w:rPr>
          <w:rFonts w:ascii="Times New Roman" w:hAnsi="Times New Roman"/>
          <w:sz w:val="20"/>
          <w:szCs w:val="20"/>
        </w:rPr>
        <w:t xml:space="preserve"> </w:t>
      </w:r>
      <w:r w:rsidR="005F57D2">
        <w:rPr>
          <w:rFonts w:ascii="Times New Roman" w:hAnsi="Times New Roman"/>
          <w:sz w:val="20"/>
          <w:szCs w:val="20"/>
        </w:rPr>
        <w:br/>
      </w:r>
      <w:r w:rsidR="0027040B" w:rsidRPr="0027040B">
        <w:rPr>
          <w:rFonts w:ascii="Times New Roman" w:hAnsi="Times New Roman"/>
          <w:sz w:val="20"/>
          <w:szCs w:val="20"/>
        </w:rPr>
        <w:t>«Об утверждении стандарта внешнего муниципального финансового контроля «Оценка и определение неэффективного использования ресурсов, выявляемых в ходе внешнего муниципального финансового контроля».</w:t>
      </w:r>
    </w:p>
  </w:footnote>
  <w:footnote w:id="2">
    <w:p w:rsidR="00A10DA9" w:rsidRPr="00A10DA9" w:rsidRDefault="00A10DA9" w:rsidP="00A10DA9">
      <w:pPr>
        <w:pStyle w:val="a3"/>
        <w:jc w:val="both"/>
        <w:rPr>
          <w:rFonts w:ascii="Times New Roman" w:hAnsi="Times New Roman"/>
        </w:rPr>
      </w:pPr>
      <w:r w:rsidRPr="00A10DA9">
        <w:rPr>
          <w:rStyle w:val="a5"/>
          <w:rFonts w:ascii="Times New Roman" w:hAnsi="Times New Roman"/>
        </w:rPr>
        <w:footnoteRef/>
      </w:r>
      <w:r w:rsidRPr="00A10DA9">
        <w:rPr>
          <w:rFonts w:ascii="Times New Roman" w:hAnsi="Times New Roman"/>
        </w:rPr>
        <w:t xml:space="preserve"> Приказ Департамента финансов Администрации города Сургута от 23.10.2024 </w:t>
      </w:r>
      <w:r>
        <w:rPr>
          <w:rFonts w:ascii="Times New Roman" w:hAnsi="Times New Roman"/>
        </w:rPr>
        <w:t>№ 08-03-370/4</w:t>
      </w:r>
      <w:r>
        <w:rPr>
          <w:rFonts w:ascii="Times New Roman" w:hAnsi="Times New Roman"/>
        </w:rPr>
        <w:br/>
        <w:t>«</w:t>
      </w:r>
      <w:r w:rsidRPr="00A10DA9">
        <w:rPr>
          <w:rFonts w:ascii="Times New Roman" w:hAnsi="Times New Roman"/>
        </w:rPr>
        <w:t>Об утверждении порядка и методики планирования бюджетных ассигнований бюджета городского округа Сургут Ханты-Мансийского автономного округа - Югры на очередной финансовый год и плановый период</w:t>
      </w:r>
      <w:r>
        <w:rPr>
          <w:rFonts w:ascii="Times New Roman" w:hAnsi="Times New Roman"/>
        </w:rPr>
        <w:t>» (далее – Методика планирования).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366765166"/>
      <w:docPartObj>
        <w:docPartGallery w:val="Page Numbers (Top of Page)"/>
        <w:docPartUnique/>
      </w:docPartObj>
    </w:sdtPr>
    <w:sdtEndPr/>
    <w:sdtContent>
      <w:p w:rsidR="00C25808" w:rsidRPr="00C25808" w:rsidRDefault="00C25808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C25808">
          <w:rPr>
            <w:rFonts w:ascii="Times New Roman" w:hAnsi="Times New Roman"/>
            <w:sz w:val="24"/>
            <w:szCs w:val="24"/>
          </w:rPr>
          <w:fldChar w:fldCharType="begin"/>
        </w:r>
        <w:r w:rsidRPr="00C2580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25808">
          <w:rPr>
            <w:rFonts w:ascii="Times New Roman" w:hAnsi="Times New Roman"/>
            <w:sz w:val="24"/>
            <w:szCs w:val="24"/>
          </w:rPr>
          <w:fldChar w:fldCharType="separate"/>
        </w:r>
        <w:r w:rsidR="008C7F9E">
          <w:rPr>
            <w:rFonts w:ascii="Times New Roman" w:hAnsi="Times New Roman"/>
            <w:noProof/>
            <w:sz w:val="24"/>
            <w:szCs w:val="24"/>
          </w:rPr>
          <w:t>57</w:t>
        </w:r>
        <w:r w:rsidRPr="00C2580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25808" w:rsidRDefault="00C2580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93F"/>
    <w:rsid w:val="000676FC"/>
    <w:rsid w:val="000A5390"/>
    <w:rsid w:val="000A5D09"/>
    <w:rsid w:val="001066D8"/>
    <w:rsid w:val="0017729D"/>
    <w:rsid w:val="0027040B"/>
    <w:rsid w:val="002D7493"/>
    <w:rsid w:val="00314AB0"/>
    <w:rsid w:val="003466A5"/>
    <w:rsid w:val="004241BC"/>
    <w:rsid w:val="004D2D41"/>
    <w:rsid w:val="005F57D2"/>
    <w:rsid w:val="00603E86"/>
    <w:rsid w:val="0066276A"/>
    <w:rsid w:val="00723B1F"/>
    <w:rsid w:val="00797553"/>
    <w:rsid w:val="007A293F"/>
    <w:rsid w:val="007C0EDD"/>
    <w:rsid w:val="008253C1"/>
    <w:rsid w:val="008B0E12"/>
    <w:rsid w:val="008C7F9E"/>
    <w:rsid w:val="009229B2"/>
    <w:rsid w:val="009277AB"/>
    <w:rsid w:val="00985320"/>
    <w:rsid w:val="009912F6"/>
    <w:rsid w:val="00A10DA9"/>
    <w:rsid w:val="00AB1EBF"/>
    <w:rsid w:val="00B131E3"/>
    <w:rsid w:val="00B76F07"/>
    <w:rsid w:val="00BE7755"/>
    <w:rsid w:val="00C25808"/>
    <w:rsid w:val="00C75E0F"/>
    <w:rsid w:val="00D65119"/>
    <w:rsid w:val="00E10261"/>
    <w:rsid w:val="00E112FE"/>
    <w:rsid w:val="00E113FB"/>
    <w:rsid w:val="00E150AE"/>
    <w:rsid w:val="00EA20D0"/>
    <w:rsid w:val="00EE0DFE"/>
    <w:rsid w:val="00F05D40"/>
    <w:rsid w:val="00F565D8"/>
    <w:rsid w:val="00F74B6F"/>
    <w:rsid w:val="00FB4CA5"/>
    <w:rsid w:val="00FB6074"/>
    <w:rsid w:val="00FE0F30"/>
    <w:rsid w:val="00FF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E37D8-F0A7-4324-956C-EB4402AF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3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975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975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97553"/>
    <w:rPr>
      <w:vertAlign w:val="superscript"/>
    </w:rPr>
  </w:style>
  <w:style w:type="paragraph" w:styleId="a6">
    <w:name w:val="footer"/>
    <w:basedOn w:val="a"/>
    <w:link w:val="a7"/>
    <w:rsid w:val="00270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27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25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58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1B72F-1C1D-4CD5-8DCC-D9ED3B91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Афризонова Ксения Владимировна</dc:creator>
  <cp:keywords/>
  <dc:description/>
  <cp:lastModifiedBy>Таранова Анастасия Николаевна</cp:lastModifiedBy>
  <cp:revision>7</cp:revision>
  <dcterms:created xsi:type="dcterms:W3CDTF">2025-12-08T07:09:00Z</dcterms:created>
  <dcterms:modified xsi:type="dcterms:W3CDTF">2025-12-09T11:32:00Z</dcterms:modified>
</cp:coreProperties>
</file>